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32BA" w14:textId="6D0B2ACA" w:rsidR="00D93B2A" w:rsidRDefault="003707A1" w:rsidP="003707A1">
      <w:pPr>
        <w:jc w:val="center"/>
        <w:rPr>
          <w:rFonts w:asciiTheme="majorHAnsi" w:hAnsiTheme="majorHAnsi"/>
          <w:b/>
          <w:bCs/>
          <w:sz w:val="36"/>
          <w:szCs w:val="36"/>
        </w:rPr>
      </w:pPr>
      <w:r>
        <w:rPr>
          <w:rFonts w:asciiTheme="majorHAnsi" w:hAnsiTheme="majorHAnsi"/>
          <w:b/>
          <w:bCs/>
          <w:sz w:val="36"/>
          <w:szCs w:val="36"/>
        </w:rPr>
        <w:t>MORE THAN THE GIFT</w:t>
      </w:r>
    </w:p>
    <w:p w14:paraId="172A3F50" w14:textId="3F5CEE3C" w:rsidR="003707A1" w:rsidRDefault="003707A1" w:rsidP="003707A1">
      <w:pPr>
        <w:jc w:val="center"/>
        <w:rPr>
          <w:rFonts w:asciiTheme="majorHAnsi" w:hAnsiTheme="majorHAnsi"/>
          <w:b/>
          <w:bCs/>
          <w:sz w:val="36"/>
          <w:szCs w:val="36"/>
        </w:rPr>
      </w:pPr>
      <w:r>
        <w:rPr>
          <w:rFonts w:asciiTheme="majorHAnsi" w:hAnsiTheme="majorHAnsi"/>
          <w:b/>
          <w:bCs/>
          <w:sz w:val="36"/>
          <w:szCs w:val="36"/>
        </w:rPr>
        <w:t>(Revised Edition)</w:t>
      </w:r>
    </w:p>
    <w:p w14:paraId="1DE1D56F" w14:textId="3933E32A" w:rsidR="003707A1" w:rsidRPr="003707A1" w:rsidRDefault="003707A1" w:rsidP="003707A1">
      <w:pPr>
        <w:jc w:val="center"/>
        <w:rPr>
          <w:rFonts w:asciiTheme="majorHAnsi" w:hAnsiTheme="majorHAnsi"/>
          <w:b/>
          <w:bCs/>
          <w:i/>
          <w:iCs/>
          <w:sz w:val="36"/>
          <w:szCs w:val="36"/>
        </w:rPr>
      </w:pPr>
      <w:r>
        <w:rPr>
          <w:rFonts w:asciiTheme="majorHAnsi" w:hAnsiTheme="majorHAnsi"/>
          <w:b/>
          <w:bCs/>
          <w:i/>
          <w:iCs/>
          <w:sz w:val="36"/>
          <w:szCs w:val="36"/>
        </w:rPr>
        <w:t>Drawing Nearer</w:t>
      </w:r>
    </w:p>
    <w:p w14:paraId="632E76E1" w14:textId="77777777" w:rsidR="003707A1" w:rsidRDefault="003707A1" w:rsidP="003707A1">
      <w:pPr>
        <w:jc w:val="center"/>
      </w:pPr>
    </w:p>
    <w:p w14:paraId="1FE67BFE" w14:textId="77777777" w:rsidR="003707A1" w:rsidRDefault="003707A1" w:rsidP="003707A1">
      <w:pPr>
        <w:jc w:val="center"/>
      </w:pPr>
    </w:p>
    <w:p w14:paraId="03B5EEDC" w14:textId="77777777" w:rsidR="003707A1" w:rsidRDefault="003707A1" w:rsidP="003707A1">
      <w:pPr>
        <w:jc w:val="center"/>
      </w:pPr>
    </w:p>
    <w:p w14:paraId="1DE52ECD" w14:textId="77777777" w:rsidR="003707A1" w:rsidRPr="003E4174" w:rsidRDefault="003707A1" w:rsidP="003707A1">
      <w:pPr>
        <w:pStyle w:val="Heading2"/>
        <w:rPr>
          <w:b/>
          <w:bCs/>
          <w:color w:val="auto"/>
        </w:rPr>
      </w:pPr>
      <w:r>
        <w:rPr>
          <w:b/>
          <w:bCs/>
          <w:color w:val="auto"/>
        </w:rPr>
        <w:t>THE QUESTION WHY</w:t>
      </w:r>
    </w:p>
    <w:p w14:paraId="7C41410A" w14:textId="77777777" w:rsidR="003707A1" w:rsidRDefault="003707A1" w:rsidP="003707A1"/>
    <w:p w14:paraId="6E692347" w14:textId="77777777" w:rsidR="003707A1" w:rsidRDefault="003707A1" w:rsidP="003707A1">
      <w:r>
        <w:t>Have you ever wondered why God asks us to give? In the quiet corners of your mind, where no one can hear, do you sometimes consider why the great I AM asks His creations to give to Him that which He could simply speak into existence. Maybe you’ve attended many Bible studies, but “why” isn’t a topic you’ve ever heard discussed. You wanted to know but have never found the will to ask the question. The good news is that God is aware of our questions (even the ones we never ask aloud). And often, He has already given the answers in His Word. So, let’s explore what His Word has to say about your question “why.”</w:t>
      </w:r>
    </w:p>
    <w:p w14:paraId="527B445E" w14:textId="77777777" w:rsidR="003707A1" w:rsidRDefault="003707A1" w:rsidP="003707A1"/>
    <w:p w14:paraId="5DFAA170" w14:textId="77777777" w:rsidR="003707A1" w:rsidRDefault="003707A1" w:rsidP="003707A1">
      <w:r>
        <w:t>One thing the Holy Scriptures make clear is that Jehovah Jireh, the God who provides, does not ask out of His need.</w:t>
      </w:r>
    </w:p>
    <w:p w14:paraId="731036FA" w14:textId="77777777" w:rsidR="003707A1" w:rsidRDefault="003707A1" w:rsidP="003707A1">
      <w:pPr>
        <w:jc w:val="both"/>
        <w:rPr>
          <w:b/>
          <w:bCs/>
        </w:rPr>
      </w:pPr>
    </w:p>
    <w:p w14:paraId="501A073C" w14:textId="77777777" w:rsidR="003707A1" w:rsidRDefault="003707A1" w:rsidP="003707A1">
      <w:pPr>
        <w:jc w:val="both"/>
        <w:rPr>
          <w:b/>
          <w:bCs/>
        </w:rPr>
      </w:pPr>
      <w:r>
        <w:rPr>
          <w:b/>
          <w:bCs/>
        </w:rPr>
        <w:t>Acts 17:24-25 (NIV)</w:t>
      </w:r>
    </w:p>
    <w:p w14:paraId="119470BA" w14:textId="77777777" w:rsidR="003707A1" w:rsidRDefault="003707A1" w:rsidP="003707A1">
      <w:r>
        <w:rPr>
          <w:b/>
          <w:bCs/>
          <w:vertAlign w:val="superscript"/>
        </w:rPr>
        <w:t>24 </w:t>
      </w:r>
      <w:r>
        <w:t>“The God who made the world and everything in it is the Lord of heaven and earth and does not live in temples built by human hands. </w:t>
      </w:r>
      <w:r>
        <w:rPr>
          <w:b/>
          <w:bCs/>
          <w:vertAlign w:val="superscript"/>
        </w:rPr>
        <w:t>25 </w:t>
      </w:r>
      <w:r>
        <w:t>And he is not served by human hands, as if he needed anything. Rather, he himself gives everyone life and breath and everything else.</w:t>
      </w:r>
    </w:p>
    <w:p w14:paraId="06B54094" w14:textId="77777777" w:rsidR="003707A1" w:rsidRDefault="003707A1" w:rsidP="003707A1">
      <w:pPr>
        <w:outlineLvl w:val="0"/>
        <w:rPr>
          <w:b/>
          <w:bCs/>
          <w:kern w:val="3"/>
        </w:rPr>
      </w:pPr>
    </w:p>
    <w:p w14:paraId="727B194C" w14:textId="77777777" w:rsidR="003707A1" w:rsidRDefault="003707A1" w:rsidP="003707A1">
      <w:pPr>
        <w:outlineLvl w:val="0"/>
        <w:rPr>
          <w:b/>
          <w:bCs/>
          <w:kern w:val="3"/>
        </w:rPr>
      </w:pPr>
      <w:r>
        <w:rPr>
          <w:b/>
          <w:bCs/>
          <w:kern w:val="3"/>
        </w:rPr>
        <w:t>Psalm 50:8-12 (NIV)</w:t>
      </w:r>
    </w:p>
    <w:p w14:paraId="778666E7" w14:textId="77777777" w:rsidR="003707A1" w:rsidRDefault="003707A1" w:rsidP="003707A1">
      <w:r>
        <w:rPr>
          <w:b/>
          <w:bCs/>
          <w:vertAlign w:val="superscript"/>
        </w:rPr>
        <w:t>8 </w:t>
      </w:r>
      <w:r>
        <w:t>I bring no charges against you concerning your sacrifices or concerning your burnt offerings, which are ever before me.</w:t>
      </w:r>
      <w:r>
        <w:rPr>
          <w:b/>
          <w:bCs/>
          <w:vertAlign w:val="superscript"/>
        </w:rPr>
        <w:t>9 </w:t>
      </w:r>
      <w:r>
        <w:t>I have no need of a bull from your stall or of goats from your pens,</w:t>
      </w:r>
      <w:r>
        <w:rPr>
          <w:b/>
          <w:bCs/>
          <w:vertAlign w:val="superscript"/>
        </w:rPr>
        <w:t>10 </w:t>
      </w:r>
      <w:r>
        <w:t>for every animal of the forest is mine, and the cattle on a thousand hills.</w:t>
      </w:r>
      <w:r>
        <w:rPr>
          <w:b/>
          <w:bCs/>
          <w:vertAlign w:val="superscript"/>
        </w:rPr>
        <w:t>11 </w:t>
      </w:r>
      <w:r>
        <w:t>I know every bird in the mountains, and the insects in the fields are mine.</w:t>
      </w:r>
      <w:r>
        <w:rPr>
          <w:b/>
          <w:bCs/>
          <w:vertAlign w:val="superscript"/>
        </w:rPr>
        <w:t>12 </w:t>
      </w:r>
      <w:r>
        <w:t>If I were hungry I would not tell you, for the world is mine, and all that is in it.</w:t>
      </w:r>
    </w:p>
    <w:p w14:paraId="7A269424" w14:textId="77777777" w:rsidR="003707A1" w:rsidRDefault="003707A1" w:rsidP="003707A1">
      <w:pPr>
        <w:jc w:val="both"/>
      </w:pPr>
    </w:p>
    <w:p w14:paraId="350E1C65" w14:textId="77777777" w:rsidR="003707A1" w:rsidRDefault="003707A1" w:rsidP="003707A1">
      <w:r>
        <w:t>Yet, He does ask. The Levitical Laws codified a system of giving that was a part of Israel’s worship of God. God claimed divine ownership of those offerings and in Malachi 3:8 God equates withholding them as equivalent to robbing Him. In Matthew 23:23, Jesus says that the tithe should be continued and following His death, resurrection and ascension the New Testament church established practices of weekly giving (1 Corinthians 16 1-2). But Why? What was the God (who doesn’t need anything) really seeking?</w:t>
      </w:r>
    </w:p>
    <w:p w14:paraId="79641725" w14:textId="77777777" w:rsidR="003707A1" w:rsidRDefault="003707A1" w:rsidP="003707A1"/>
    <w:p w14:paraId="0FD8D916" w14:textId="77777777" w:rsidR="003707A1" w:rsidRDefault="003707A1" w:rsidP="003707A1">
      <w:r>
        <w:t xml:space="preserve">This devotional invites you to begin an exploration of God’s purposes and plans for our giving. It helps answer the question: Why? We often seek singular explanations for what God intends to accomplish, but God cannot be contained by the limits of human expectation. The scriptures reveal that there </w:t>
      </w:r>
      <w:proofErr w:type="gramStart"/>
      <w:r>
        <w:t>is</w:t>
      </w:r>
      <w:proofErr w:type="gramEnd"/>
      <w:r>
        <w:t xml:space="preserve"> timeless breadth and depth to what God is doing.</w:t>
      </w:r>
    </w:p>
    <w:p w14:paraId="0D0CD12D" w14:textId="77777777" w:rsidR="003707A1" w:rsidRDefault="003707A1" w:rsidP="003707A1"/>
    <w:p w14:paraId="3FC156F5" w14:textId="77777777" w:rsidR="003707A1" w:rsidRDefault="003707A1" w:rsidP="003707A1">
      <w:r>
        <w:lastRenderedPageBreak/>
        <w:t>Levitical writings called the system of Israel’s sacrificial offerings “</w:t>
      </w:r>
      <w:proofErr w:type="spellStart"/>
      <w:r>
        <w:t>Qorbanot</w:t>
      </w:r>
      <w:proofErr w:type="spellEnd"/>
      <w:r>
        <w:t xml:space="preserve">.” The root of that word means to “draw near.” It literally described the act of the Israeli </w:t>
      </w:r>
      <w:proofErr w:type="spellStart"/>
      <w:r>
        <w:t>offerer</w:t>
      </w:r>
      <w:proofErr w:type="spellEnd"/>
      <w:r>
        <w:t xml:space="preserve"> physically coming closer to the presence of God (located in the tent of meeting or the tabernacle) </w:t>
      </w:r>
      <w:proofErr w:type="gramStart"/>
      <w:r>
        <w:t>in order to</w:t>
      </w:r>
      <w:proofErr w:type="gramEnd"/>
      <w:r>
        <w:t xml:space="preserve"> bring their offering. I think they were on to something because the metaphoric meaning of “drawing nearer” is much deeper, much richer and still applies to us today.</w:t>
      </w:r>
    </w:p>
    <w:p w14:paraId="7731C3E6" w14:textId="77777777" w:rsidR="003707A1" w:rsidRDefault="003707A1" w:rsidP="003707A1"/>
    <w:p w14:paraId="4B355906" w14:textId="77777777" w:rsidR="003707A1" w:rsidRDefault="003707A1" w:rsidP="003707A1">
      <w:r>
        <w:t>This devotional invites you to consider and meditate on the scriptures’ revelation that God is interested in more than the gift itself. It begins an examination of His use of the process of our   giving to 1) reveal the heart of His interests, 2) reveal the state of our heart for Him and 3) let us participate in accomplishing the heart of His purposes.</w:t>
      </w:r>
    </w:p>
    <w:p w14:paraId="58A5086E" w14:textId="77777777" w:rsidR="003707A1" w:rsidRDefault="003707A1" w:rsidP="003707A1"/>
    <w:p w14:paraId="4E414837" w14:textId="77777777" w:rsidR="003707A1" w:rsidRDefault="003707A1" w:rsidP="003707A1">
      <w:r>
        <w:t>These three principles emerged from my personal study and form the foundation for the reflections offered in this devotional:</w:t>
      </w:r>
    </w:p>
    <w:p w14:paraId="397C412B" w14:textId="77777777" w:rsidR="003707A1" w:rsidRDefault="003707A1" w:rsidP="003707A1">
      <w:pPr>
        <w:jc w:val="both"/>
        <w:rPr>
          <w:b/>
          <w:bCs/>
        </w:rPr>
      </w:pPr>
    </w:p>
    <w:p w14:paraId="6EDCEAA1" w14:textId="77777777" w:rsidR="003707A1" w:rsidRDefault="003707A1" w:rsidP="003707A1">
      <w:pPr>
        <w:jc w:val="both"/>
        <w:rPr>
          <w:b/>
          <w:bCs/>
        </w:rPr>
      </w:pPr>
      <w:r>
        <w:rPr>
          <w:b/>
          <w:bCs/>
        </w:rPr>
        <w:t>First Principle: God is interested in more than just the gift.</w:t>
      </w:r>
    </w:p>
    <w:p w14:paraId="2C2224CA" w14:textId="77777777" w:rsidR="003707A1" w:rsidRDefault="003707A1" w:rsidP="003707A1">
      <w:r>
        <w:t>God’s priority is our relationship with Him and each other. He desires to use our giving as a tool to grow those relationships. It is like the desire parents have as they teach their young children to give on birthdays, Mother’s Day, Christmas. So, He repeatedly places the topic of giving in scripture next to His discussion of relationship issues that we might see the connection. It is not that the gift is not important, but the gift alone is never God’s focus.</w:t>
      </w:r>
    </w:p>
    <w:p w14:paraId="34EA2E6D" w14:textId="77777777" w:rsidR="003707A1" w:rsidRDefault="003707A1" w:rsidP="003707A1">
      <w:pPr>
        <w:jc w:val="both"/>
        <w:rPr>
          <w:b/>
          <w:bCs/>
        </w:rPr>
      </w:pPr>
    </w:p>
    <w:p w14:paraId="1703EBA9" w14:textId="77777777" w:rsidR="003707A1" w:rsidRDefault="003707A1" w:rsidP="003707A1">
      <w:pPr>
        <w:jc w:val="both"/>
        <w:rPr>
          <w:b/>
          <w:bCs/>
        </w:rPr>
      </w:pPr>
      <w:r>
        <w:rPr>
          <w:b/>
          <w:bCs/>
        </w:rPr>
        <w:t>Second Principle: Our giving is important because of what it reveals.</w:t>
      </w:r>
    </w:p>
    <w:p w14:paraId="0C7460A1" w14:textId="77777777" w:rsidR="003707A1" w:rsidRDefault="003707A1" w:rsidP="003707A1">
      <w:r>
        <w:t>Even though God is interested in more than our gift, our giving is important because our response to the opportunity to give serves as a mirror that reflects the health of our relationship with God.</w:t>
      </w:r>
    </w:p>
    <w:p w14:paraId="67ABB6BC" w14:textId="77777777" w:rsidR="003707A1" w:rsidRDefault="003707A1" w:rsidP="003707A1">
      <w:pPr>
        <w:jc w:val="both"/>
        <w:rPr>
          <w:b/>
          <w:bCs/>
        </w:rPr>
      </w:pPr>
    </w:p>
    <w:p w14:paraId="418E379E" w14:textId="77777777" w:rsidR="003707A1" w:rsidRDefault="003707A1" w:rsidP="003707A1">
      <w:pPr>
        <w:jc w:val="both"/>
      </w:pPr>
      <w:r>
        <w:rPr>
          <w:b/>
          <w:bCs/>
        </w:rPr>
        <w:t>Third Principle: Our giving is important because of what it accomplishes.</w:t>
      </w:r>
    </w:p>
    <w:p w14:paraId="07F882C4" w14:textId="77777777" w:rsidR="003707A1" w:rsidRDefault="003707A1" w:rsidP="003707A1">
      <w:r>
        <w:t>Even though God is interested in more than our gift, our giving is important because God uses it to fulfill His purposes for our relationship with Him and each other and thereby bringing glory to His name.</w:t>
      </w:r>
    </w:p>
    <w:p w14:paraId="63BD4EED" w14:textId="77777777" w:rsidR="003707A1" w:rsidRDefault="003707A1" w:rsidP="003707A1">
      <w:pPr>
        <w:jc w:val="both"/>
      </w:pPr>
    </w:p>
    <w:p w14:paraId="7089BD00" w14:textId="77777777" w:rsidR="003707A1" w:rsidRDefault="003707A1" w:rsidP="003707A1">
      <w:pPr>
        <w:jc w:val="both"/>
      </w:pPr>
      <w:r>
        <w:t>I encourage you to read the whole chapter in which any reference scripture is contained to get a sense of its context. The power lives in the actual word of God. Make sure you receive His words not just my interpretation.</w:t>
      </w:r>
    </w:p>
    <w:p w14:paraId="6F24A035" w14:textId="77777777" w:rsidR="003707A1" w:rsidRDefault="003707A1" w:rsidP="003707A1">
      <w:pPr>
        <w:jc w:val="both"/>
      </w:pPr>
    </w:p>
    <w:p w14:paraId="6B231127" w14:textId="77777777" w:rsidR="003707A1" w:rsidRDefault="003707A1" w:rsidP="003707A1">
      <w:pPr>
        <w:jc w:val="both"/>
      </w:pPr>
      <w:r>
        <w:t>This exploration is just a beginning, but one worth starting. Enjoy the journey.</w:t>
      </w:r>
    </w:p>
    <w:p w14:paraId="0E8EF8A3" w14:textId="77777777" w:rsidR="003707A1" w:rsidRDefault="003707A1" w:rsidP="003707A1"/>
    <w:sectPr w:rsidR="00370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A1"/>
    <w:rsid w:val="000A4D34"/>
    <w:rsid w:val="00107D72"/>
    <w:rsid w:val="00180B11"/>
    <w:rsid w:val="003707A1"/>
    <w:rsid w:val="003D66D8"/>
    <w:rsid w:val="00C934B9"/>
    <w:rsid w:val="00CB0CBB"/>
    <w:rsid w:val="00D9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6FD7"/>
  <w15:chartTrackingRefBased/>
  <w15:docId w15:val="{A046F703-252E-45DE-B336-BD9E0F93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A1"/>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0"/>
      <w:szCs w:val="20"/>
      <w:lang w:eastAsia="ar-SA"/>
      <w14:ligatures w14:val="none"/>
    </w:rPr>
  </w:style>
  <w:style w:type="paragraph" w:styleId="Heading1">
    <w:name w:val="heading 1"/>
    <w:basedOn w:val="Normal"/>
    <w:next w:val="Normal"/>
    <w:link w:val="Heading1Char"/>
    <w:uiPriority w:val="9"/>
    <w:qFormat/>
    <w:rsid w:val="003707A1"/>
    <w:pPr>
      <w:keepNext/>
      <w:keepLines/>
      <w:suppressAutoHyphens w:val="0"/>
      <w:overflowPunct/>
      <w:autoSpaceDE/>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3707A1"/>
    <w:pPr>
      <w:keepNext/>
      <w:keepLines/>
      <w:suppressAutoHyphens w:val="0"/>
      <w:overflowPunct/>
      <w:autoSpaceDE/>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707A1"/>
    <w:pPr>
      <w:keepNext/>
      <w:keepLines/>
      <w:suppressAutoHyphens w:val="0"/>
      <w:overflowPunct/>
      <w:autoSpaceDE/>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707A1"/>
    <w:pPr>
      <w:keepNext/>
      <w:keepLines/>
      <w:suppressAutoHyphens w:val="0"/>
      <w:overflowPunct/>
      <w:autoSpaceDE/>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3707A1"/>
    <w:pPr>
      <w:keepNext/>
      <w:keepLines/>
      <w:suppressAutoHyphens w:val="0"/>
      <w:overflowPunct/>
      <w:autoSpaceDE/>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3707A1"/>
    <w:pPr>
      <w:keepNext/>
      <w:keepLines/>
      <w:suppressAutoHyphens w:val="0"/>
      <w:overflowPunct/>
      <w:autoSpaceDE/>
      <w:autoSpaceDN/>
      <w:spacing w:before="40" w:line="278" w:lineRule="auto"/>
      <w:textAlignment w:val="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3707A1"/>
    <w:pPr>
      <w:keepNext/>
      <w:keepLines/>
      <w:suppressAutoHyphens w:val="0"/>
      <w:overflowPunct/>
      <w:autoSpaceDE/>
      <w:autoSpaceDN/>
      <w:spacing w:before="40" w:line="278" w:lineRule="auto"/>
      <w:textAlignment w:val="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3707A1"/>
    <w:pPr>
      <w:keepNext/>
      <w:keepLines/>
      <w:suppressAutoHyphens w:val="0"/>
      <w:overflowPunct/>
      <w:autoSpaceDE/>
      <w:autoSpaceDN/>
      <w:spacing w:line="278" w:lineRule="auto"/>
      <w:textAlignment w:val="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3707A1"/>
    <w:pPr>
      <w:keepNext/>
      <w:keepLines/>
      <w:suppressAutoHyphens w:val="0"/>
      <w:overflowPunct/>
      <w:autoSpaceDE/>
      <w:autoSpaceDN/>
      <w:spacing w:line="278" w:lineRule="auto"/>
      <w:textAlignment w:val="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7A1"/>
    <w:rPr>
      <w:rFonts w:eastAsiaTheme="majorEastAsia" w:cstheme="majorBidi"/>
      <w:color w:val="272727" w:themeColor="text1" w:themeTint="D8"/>
    </w:rPr>
  </w:style>
  <w:style w:type="paragraph" w:styleId="Title">
    <w:name w:val="Title"/>
    <w:basedOn w:val="Normal"/>
    <w:next w:val="Normal"/>
    <w:link w:val="TitleChar"/>
    <w:uiPriority w:val="10"/>
    <w:qFormat/>
    <w:rsid w:val="003707A1"/>
    <w:pPr>
      <w:suppressAutoHyphens w:val="0"/>
      <w:overflowPunct/>
      <w:autoSpaceDE/>
      <w:autoSpaceDN/>
      <w:spacing w:after="80"/>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70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7A1"/>
    <w:pPr>
      <w:numPr>
        <w:ilvl w:val="1"/>
      </w:numPr>
      <w:suppressAutoHyphens w:val="0"/>
      <w:overflowPunct/>
      <w:autoSpaceDE/>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70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7A1"/>
    <w:pPr>
      <w:suppressAutoHyphens w:val="0"/>
      <w:overflowPunct/>
      <w:autoSpaceDE/>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3707A1"/>
    <w:rPr>
      <w:i/>
      <w:iCs/>
      <w:color w:val="404040" w:themeColor="text1" w:themeTint="BF"/>
    </w:rPr>
  </w:style>
  <w:style w:type="paragraph" w:styleId="ListParagraph">
    <w:name w:val="List Paragraph"/>
    <w:basedOn w:val="Normal"/>
    <w:uiPriority w:val="34"/>
    <w:qFormat/>
    <w:rsid w:val="003707A1"/>
    <w:pPr>
      <w:suppressAutoHyphens w:val="0"/>
      <w:overflowPunct/>
      <w:autoSpaceDE/>
      <w:autoSpaceDN/>
      <w:spacing w:after="160" w:line="278" w:lineRule="auto"/>
      <w:ind w:left="720"/>
      <w:contextualSpacing/>
      <w:textAlignment w:val="auto"/>
    </w:pPr>
    <w:rPr>
      <w:rFonts w:asciiTheme="minorHAnsi" w:eastAsiaTheme="minorHAnsi" w:hAnsiTheme="minorHAnsi" w:cstheme="minorBidi"/>
      <w:color w:val="auto"/>
      <w:kern w:val="2"/>
      <w:szCs w:val="24"/>
      <w:lang w:eastAsia="en-US"/>
      <w14:ligatures w14:val="standardContextual"/>
    </w:rPr>
  </w:style>
  <w:style w:type="character" w:styleId="IntenseEmphasis">
    <w:name w:val="Intense Emphasis"/>
    <w:basedOn w:val="DefaultParagraphFont"/>
    <w:uiPriority w:val="21"/>
    <w:qFormat/>
    <w:rsid w:val="003707A1"/>
    <w:rPr>
      <w:i/>
      <w:iCs/>
      <w:color w:val="0F4761" w:themeColor="accent1" w:themeShade="BF"/>
    </w:rPr>
  </w:style>
  <w:style w:type="paragraph" w:styleId="IntenseQuote">
    <w:name w:val="Intense Quote"/>
    <w:basedOn w:val="Normal"/>
    <w:next w:val="Normal"/>
    <w:link w:val="IntenseQuoteChar"/>
    <w:uiPriority w:val="30"/>
    <w:qFormat/>
    <w:rsid w:val="003707A1"/>
    <w:pPr>
      <w:pBdr>
        <w:top w:val="single" w:sz="4" w:space="10" w:color="0F4761" w:themeColor="accent1" w:themeShade="BF"/>
        <w:bottom w:val="single" w:sz="4" w:space="10" w:color="0F4761" w:themeColor="accent1" w:themeShade="BF"/>
      </w:pBdr>
      <w:suppressAutoHyphens w:val="0"/>
      <w:overflowPunct/>
      <w:autoSpaceDE/>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3707A1"/>
    <w:rPr>
      <w:i/>
      <w:iCs/>
      <w:color w:val="0F4761" w:themeColor="accent1" w:themeShade="BF"/>
    </w:rPr>
  </w:style>
  <w:style w:type="character" w:styleId="IntenseReference">
    <w:name w:val="Intense Reference"/>
    <w:basedOn w:val="DefaultParagraphFont"/>
    <w:uiPriority w:val="32"/>
    <w:qFormat/>
    <w:rsid w:val="003707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3886</Characters>
  <Application>Microsoft Office Word</Application>
  <DocSecurity>0</DocSecurity>
  <Lines>79</Lines>
  <Paragraphs>23</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Robinson</dc:creator>
  <cp:keywords/>
  <dc:description/>
  <cp:lastModifiedBy>Larry Robinson</cp:lastModifiedBy>
  <cp:revision>3</cp:revision>
  <dcterms:created xsi:type="dcterms:W3CDTF">2026-02-19T13:55:00Z</dcterms:created>
  <dcterms:modified xsi:type="dcterms:W3CDTF">2026-02-19T13:55:00Z</dcterms:modified>
</cp:coreProperties>
</file>